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2" w:rsidRPr="00B55902" w:rsidRDefault="00B55902" w:rsidP="00B5590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17 декабря 2013 года N 1102</w:t>
      </w:r>
      <w:proofErr w:type="gramStart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государственной программы Воронежской области "Развитие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марта 2021 года)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постановлений правительства Воронежской области от 05.06.2014 N 492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31.12.2014 N 1239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09.04.2015 N 249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19.10.2015 N 806, от 02.02.2016 N 62, </w:t>
      </w:r>
      <w:hyperlink r:id="rId8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30.03.2016 N 205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30.06.2016 N 465, </w:t>
      </w:r>
      <w:hyperlink r:id="rId9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25.07.2016 N 532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06.09.2016 N 651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26.09.2016 N 723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21.11.2016 N 871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29.11.2016 N 895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13.01.2017 N 9, от 20.04.2017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N 326, </w:t>
      </w:r>
      <w:hyperlink r:id="rId1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14.08.2017 N 636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12.12.2017 N 1010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09.04.2018 N 310, </w:t>
      </w:r>
      <w:hyperlink r:id="rId1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25.05.2018 N 470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29.08.2018 N 733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29.10.2018 N 933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13.12.2018 N 1123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30.01.2019 N 76, </w:t>
      </w:r>
      <w:hyperlink r:id="rId2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05.06.2019 N 570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04.07.2019 N 667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25.09.2019 N 915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29.11.2019 N 1148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5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27.08.2020 N 821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16.11.2020</w:t>
        </w:r>
        <w:proofErr w:type="gramEnd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1035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15.03.2021 N 109)</w:t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Воронежской области от 30.09.2008 N 77-ОЗ "О правительстве Воронежской области"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распоряжением правительства Воронежской области от 13.06.2013 N 451-р "Об утверждении перечня государственных программ Воронежской области" правительство Воронежской области постановляет: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государственную программу Воронежской области "Развитие образования".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01.01.2014.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временно исполняющего обязанности первого заместителя председателя правительства Воронежской области Попова В.Б.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 </w:t>
      </w:r>
      <w:hyperlink r:id="rId28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Воронежской области от 29.08.2018 N 733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Воронежской области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А.В.ГОРДЕЕВ</w:t>
      </w:r>
    </w:p>
    <w:p w:rsidR="00B55902" w:rsidRPr="00B55902" w:rsidRDefault="00B55902" w:rsidP="00B55902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</w:t>
      </w:r>
      <w:proofErr w:type="gramEnd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17.12.2013 N 1102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ГОСУДАРСТВЕННАЯ ПРОГРАММА ВОРОНЕЖСКОЙ ОБЛАСТИ "РАЗВИТИЕ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9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постановлений правительства Воронежской области от 05.06.2014 N 492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31.12.2014 N 1239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09.04.2015 N 249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19.10.2015 N 806, от 02.02.2016 N 62, </w:t>
      </w:r>
      <w:hyperlink r:id="rId32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30.03.2016 N 205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30.06.2016 N 465, </w:t>
      </w:r>
      <w:hyperlink r:id="rId3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25.07.2016 N 532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06.09.2016 N 651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26.09.2016 N 723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21.11.2016 N 871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29.11.2016 N 895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13.01.2017 N 9, от 20.04.2017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N 326, </w:t>
      </w:r>
      <w:hyperlink r:id="rId38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14.08.2017 N 636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12.12.2017 N 1010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09.04.2018 N 310, </w:t>
      </w:r>
      <w:hyperlink r:id="rId4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25.05.2018 N 470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29.08.2018 N 733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29.10.2018 N 933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13.12.2018 N 1123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30.01.2019 N 76, </w:t>
      </w:r>
      <w:hyperlink r:id="rId4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05.06.2019 N 570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04.07.2019 N 667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25.09.2019 N 915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29.11.2019 N 1148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8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27.08.2020 N 821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16.11.2020</w:t>
        </w:r>
        <w:proofErr w:type="gramEnd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1035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15.03.2021 N 109)</w:t>
      </w:r>
      <w:proofErr w:type="gramEnd"/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государственной программы Воронежской области "Развитие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7"/>
        <w:gridCol w:w="6958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строительной политики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2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государственной программы и основные мероприятия государственной программы, не включенные в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"Социализация детей-сирот и детей, нуждающихся в особой защите государства"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дополнительного образования и воспитания"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"Создание условий для организации отдыха и оздоровления детей и молодежи Воронежской области"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"Развитие профессионального образования"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"Обеспечение реализации государственной программы"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"Вовлечение молодежи в социальную практику"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8 "Финансовое обеспечение деятельности областных государственных учреждений, подведомственных департаменту образования, науки и молодежной политики Воронежской области" (2014 - 2025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9 "Развитие системы оценки качества образования и информационной прозрачности системы образования" (2014 - 2019 годы).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 "Укрепление гражданского единства и гармонизация межнациональных отношений" (2014 - 2025 годы)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системы непрерывного образования, повышение уровня ее качества и соответствия потребностям экономики и населения.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безопасных условий для обучения и воспитания детей и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необходимых условий для реализации во всех муниципальных образованиях Воронежской области дополнительных общеобразовательных программ различной, в том числе технической и </w:t>
            </w:r>
            <w:proofErr w:type="spellStart"/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направленности для детей, соответствующих интересам обучаемых и перспективным потребностям социально-экономического и технологического развития региона, страны.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качественного и безопасного отдыха и оздоровления детей и молодежи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дошкольного образования).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детей школьного возраста, охваченных организованным отдыхом и оздоровлением.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образовательных организаций, обучавшихся по образовательным программам среднего профессионального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государственной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(в действующих ценах каждого года реализации государственной 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государственной программе - 306000236,6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- 24422093,1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- 274505990,0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- 7043755,5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- 28398,0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государственной 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- 20658793,1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- 1160146,7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- 18657588,0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- 830106,4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- 10952,0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- 20022356,6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- 802873,0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- 18082397,2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- 1119640,4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- 17446,0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- 19819753,1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- 776273,3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- 18116760,5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- 926719,3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- 21598584,6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- 1636874,6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- 19698268,5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- 263441,5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- 24800112,1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- 2285697,7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- 22260365,4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- 254049,0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- 30689769,7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- 3513714,6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- 26210819,4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- 965235,7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 всего - 29384510,4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- 3154167,7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- 26088284,0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- 142058,7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- 31804061,1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- 4933201,3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- 26032137,8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- 838722,0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 всего - 32521292,8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- 3649943,7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- 27776349,4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 - 1094999,7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- 30174950,8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- 2443519,7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- 27180852,2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- 550578,9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- 22263026,1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- 32890,4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- 22201033,8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- 29101,9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- 22263026,1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- 32890,4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- 22201033,8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- 29101,9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3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1 "Развитие дошкольного и общего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59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строительной политики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входящие в состав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модернизация дошкольного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общего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устойчивости электроснабжения подведомственных образовательных организаций.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 возрасте от двух месяцев до трех лет в образовательных организациях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образовательную деятельность по образовательным программам дошкольного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"Жилье"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5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 и общего образования равных возможностей для современного качественного образования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100-процентной доступности дошкольного образования для детей в возрасте до трех лет.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материально-технической базы, обеспечивающей занятия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одну смену.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во всех городских округах и муниципальных районах Воронежской области необходимых условий для инклюзивного образования детей с ограниченными возможностями здоровья.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Обеспеченность детей дошкольного возраста местами в дошкольных образовательных организациях (количество мест на 1000 детей).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средней заработной платы педагогических работников государственных (муниципальных) дошкольных образовательных организаций к средней заработной плате в сфере общего образования в регионе.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с использованием дистанционных образовательных технологий.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Отношение средней заработной платы педагогических работников государственных (муниципальных) образовательных организаций общего образования к среднемесячному доходу от трудовой деятельности в регионе.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начального, основного общего и среднего общего образования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- 244002043,8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- 23213834,5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- 213882163,8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- 6906045,5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- 16145126,0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- 1113196,8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- 14240760,7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- 791168,5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- 15754586,5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- 762729,3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- 13887998,0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- 1103859,2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- 15552954,6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- 738490,7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- 13899979,4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- 914484,5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- 17285071,7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- 1530065,2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- 15494859,2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- 260147,3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- 20130978,1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- 2233359,9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- 17655804,0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- 241814,2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- 24862861,0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- 3106943,7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- 20796622,8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- 959294,5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 всего - 23309235,3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- 3066129,5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- 20112271,8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- 130834,0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- 25771731,1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- 4793055,1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- 20145249,0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- 833427,0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 всего - 26660491,4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- 3537343,1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- 22033315,2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- 1089833,1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- 24059986,3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- 2332521,2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- 21182092,3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- 545372,8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- 17234510,9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- 17216605,7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- 17905,2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- 17234510,9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- 17216605,7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- 17905,2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6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2 "Социализация детей-сирот и детей, нуждающихся в особой защите государства"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7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59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входящие в состав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служб, осуществляющих подготовку лиц, желающих принять на воспитание в свою семью ребенка, оставшегося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социальных гостиниц для временного проживания выпускников организаций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не имеющих жилья, до решения жилищного вопроса.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организациях среднего профессионального и высшего профессионального образования комнат матери и ребенка для размещения детей в образовательных организациях на время прохождения профессионального обучения (переобучения) женщин, находящихся в отпуске по уходу за ребенком.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адаптивной модели обучения, воспитания и реабилитации детей с расстройствами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выплат патронатной семье на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подопечных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выплат приемной семье на содержание подопечных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выплат семьям опекунов на содержание подопечных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выплаты вознаграждения патронатному воспитателю.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выплаты вознаграждения, причитающегося приемному родителю.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единовременной выплаты при передаче ребенка на воспитание в семью.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содержание в семье каждого усыновленного ребенка до достижения им возраста 18 лет.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единовременной денежной выплаты при усыновлении (удочерении)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системы социальных услуг детям и семьям с детьми.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единовременной выплаты при усыновлении (удочерении) в семью ребенка (детей) в возрасте до 10 лет.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единовременной выплаты при усыновлении (удочерении) в семью ребенка-инвалида и (или) ребенка, достигшего возраста 10 лет, а также при усыновлении (удочерении) братьев (сестер).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бюджетам муниципальных районов и городских округов Воронежской области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обеспечения равного доступа к образованию детей с ограниченными возможностями здоровья.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 городских округов Воронежской области для осуществления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прав, организации и осуществлению деятельности по опеке и попечительству.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8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условий для развития и интеграции в общество детей с расстройствами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форм устройства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специальных условий для организации обучения и воспитания детей с ограниченными возможностями здоровья.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Координация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раннего развития детей в возрасте до трех лет.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равных прав доступа детей с ограниченными возможностями здоровья и расстройствами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к получению государственных услуг в области обучения и воспитания.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Создание необходимых условий для семейного жизнеустройства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эффективности государственной системы поддержки детей-сирот и детей, оставшихся без попечения родителей, и детей, находящихся в трудной жизненной ситуации.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технологий социально-психологической реабилитации замещающих семей, находящихся в трудной жизненной ситуации.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новых технологий по психологической диагностике и выбору оптимальных моделей психологической помощи замещающим семьям.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эффективных технологий реабилитации детей, воспитывающихся в замещающих семьях.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воспитанников (детей с расстройствами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спектра) областных государственных образовательных организаций для детей с ограниченными возможностями здоровья, обеспеченных комфортными условиями обучения и проживания.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лиц из числа детей-сирот и детей, оставшихся без попечения родителей, охваченных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постинтернатным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сопровождением, от общего числа выпускников областных образовательных организаций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детей-сирот и детей, оставшихся без попечения родителей.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семей, находящихся в социально опасном положении, которые сняты с профилактического учета, от общего числа семей, состоящих на учете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(в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ценах каждого года реализации подпрограммы)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подпрограмме - 10151595,6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- 241084,1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- 9895826,1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- 14685,4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- 628912,6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- 21347,7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- 599134,2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- 8430,7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- 715985,8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- 19711,5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- 690019,6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- 6254,7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- 769267,0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- 18141,1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- 751125,9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- 737827,6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- 16583,1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- 721244,5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- 782922,6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- 20496,2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- 762426,4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- 854877,4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- 19018,7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- 835858,7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 всего - 903331,3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- 17613,0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- 885718,3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- 988117,4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- 23918,2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- 964199,2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 всего - 1060030,1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- 23929,0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- 1036101,1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- 1111427,8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- 27071,6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- 1084356,2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- 799448,0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- 16627,0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- 782821,0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- 799448,0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- 16627,0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- 782821,0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9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3 "Развитие дополнительного образования и воспитания"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7"/>
        <w:gridCol w:w="6958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мероприятия, входящие в состав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инфраструктуры и обновление содержания дополнительного образования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поддержка одаренных детей и талантливой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системы конкурсных мероприятий в сфере дополнительного образования, воспитания и развития одаренности детей и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развития одаренности детей и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информационно-методического обеспечения системы дополнительного образования и развития одаренности детей и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1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и совершенствование информационного, кадрового и инфраструктурного обеспечения деятельности системы дополнительного образования, направленной на развитие выдающихся способностей и образовательных компетенций у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роста численности детей, охваченных дополнительным образованием.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роста численности детей, проявивших выдающиеся способности, и формирование системы их учета.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эффективной системы выявления, поддержания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- 1711148,1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- 582908,6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- 1102674,0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- 23522,7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- 2042,8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- 65675,9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- 49750,0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- 14929,4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- 996,5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- 82212,4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- 73701,5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- 7464,6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- 1046,3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- 55423,0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- 55423,0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- 128483,2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- 57122,2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- 71361,0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- 74514,4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- 14911,8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- 59602,6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- 414861,1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- 282996,9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- 130858,9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- 1005,3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 всего - 352919,1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- 29386,0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- 323533,1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- 205119,5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- 79078,9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- 125917,2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- 123,4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год: всего - 108940,8 тыс. рублей, в том числе по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- 57261,9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- 51678,9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- 114746,9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- 62150,9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- 52596,0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- 54125,9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- 54125,9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- 54125,9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- 54125,9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2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4 "Создание условий для организации отдыха и оздоровления детей и молодежи Воронежской области"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59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образования, науки и молодежной политики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организации отдыха и оздоровления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механизмов административной среды.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оздоровления детей и молодежи.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и информационно-методического обеспечения организации и проведения детской оздоровительной кампании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4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предоставления безопасных качественных услуг в сфере оздоровления и отдыха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развитие инфраструктуры детского отдыха и оздоровления в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Содействие развитию различных организаций, предоставляющих услуги в сфере летнего отдыха и оздоровления детей.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системы информационно-методической поддержки сферы оздоровления и отдыха детей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находящихся в трудной жизненной ситуации, охваченных организованным отдыхом и оздоровлением в организациях отдыха детей и их оздоровления с дневным пребыванием,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направленности) в общем количестве детей, находящихся в трудной жизненной ситуации.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организаций отдыха детей и их оздоровления (загородных лагерей отдыха и оздоровления детей, детских оздоровительно-образовательных центров), в которых проведены мероприятия, направленные на укрепление материально-технической базы, от общего количества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отдыха детей и их оздоровления (загородных лагерей отдыха и оздоровления детей, детских оздоровительно-образовательных центров).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Охват обучением работников административно-управленческого и основного персонала в организациях, предлагающих услуги в сфере организации отдыха и оздоровления детей, организаторов отдыха и оздоровления детей от общего количества работников данной категории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- 1418863,9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- 1304838,9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- 112645,2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- 1379,8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- 162191,1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- 137559,8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- 23251,5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- 1379,8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- 93133,5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- 85573,9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- 7559,6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- 92935,0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 - 80700,2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- 12234,8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- 104410,5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- 101116,3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- 3294,2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- 150136,0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- 137901,2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- 12234,8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- 137888,0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- 132952,1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- 4935,9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 всего - 100353,5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- 89156,8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- 11196,7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- 125491,9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- 120320,3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- 5171,6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 всего - 125265,4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- 120098,8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- 5166,6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- 125595,2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- 120389,1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- 5206,1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- 100731,9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- 89535,2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- 11196,7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- 100731,9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- 89535,2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- 11196,7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5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5 "Развитие профессионального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6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03.07.2020 N 621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59"/>
      </w:tblGrid>
      <w:tr w:rsidR="00B55902" w:rsidRPr="00B55902" w:rsidTr="00B5590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7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входящие в состав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получение общедоступного профессионального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устойчивости электроснабжения подведомственных профессиональных образовательных организаций.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молоком лиц, обучающихся в профессиональных образовательных организациях по образовательным программам основного общего образования.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научного потенциала Воронежской области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8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адаптивной к внешним требованиям областной сети профессиональных образовательных организаций для обеспечения социально-экономического развития области с учетом перспективных потребностей территориально-производственных кластеров и отраслевых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Поддержка научных исследований и разработок, направленных на социально-экономическое развитие региона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опережающего роста профессиональных образовательных организаций, осуществляющих подготовку кадров по наиболее перспективным и востребованным на рынке труда профессиям и специальностям.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Расширение сферы действия системы дуального образования, обеспечивающей участие потенциальных работодателей в разработке и оценке качества образовательных программ, 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учебной и производственной практики, трудоустройстве лучших выпускников.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в Воронежской области многофункциональных центров прикладных квалификаций (учебных центров профессиональных квалификаций).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образовательных организаций, реализующих программы среднего профессионального образования, в процесс управления развитием которых вовлечены общественно-деловые объединения и представители работодателей.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Численность граждан, прошедших </w:t>
            </w:r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 дополнительного профессионального образования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продолжительности программ не более 6 месяцев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- 810824,6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- 70290,3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- 730534,3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- 10000,0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год: всего - 73321,5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- 4768,0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- 68553,5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год: всего - 26134,7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 - 3136,0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- 12998,7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- 10000,0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год: всего - 22121,9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- 2880,0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- 19241,9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 всего - 11664,9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- 11664,9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 всего - 40093,8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- 2981,1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- 37112,7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 всего - 92436,2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- 56525,2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- 35911,0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год: всего - 173310,4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- 173310,4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 всего - 138614,0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- 138614,0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 всего - 96883,0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- 96883,0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 всего - 100315,0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- 100315,0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всего - 17964,6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- 17964,6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всего - 17964,6 тыс. рублей, в том числе по источникам финансирования: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- 17964,6 тыс. рублей;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- 0,0 рубля;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- 0,0 рубля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55902" w:rsidRPr="00B55902" w:rsidTr="00B5590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9" w:history="1">
              <w:r w:rsidRPr="00B559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Воронежской области от 15.03.2021 N 109</w:t>
              </w:r>
            </w:hyperlink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55902" w:rsidRPr="00B55902" w:rsidRDefault="00B55902" w:rsidP="00B5590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6 "Обеспечение реализации государственной программы"</w:t>
      </w:r>
    </w:p>
    <w:p w:rsidR="00B55902" w:rsidRPr="00B55902" w:rsidRDefault="00B55902" w:rsidP="00B5590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44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государственной программе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"Развитие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0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27.08.2020 N 821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ред. </w:t>
      </w:r>
      <w:hyperlink r:id="rId71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Воронежской области от 16.11.2020 N 1035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(далее - Порядок), устанавливает целевое назначение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(далее - Субсидии), условия предоставления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Субсидий, критерии отбора муниципальных районов и городских округов (далее - муниципальные образования) для предоставления Субсидий, методику распределения Субсидий между бюджетами муниципальных образований, порядок предоставления Субсидий, порядок оценки эффективности использования Субсидий, основания и порядок применения мер финансовой ответственности муниципального образования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целевому и эффективному использованию Субсидий.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Целевое назначение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из областного бюджета бюджетам муниципальных образований в целях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сфере образования,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настоящей государственной программы в пределах федеральных целевых средств, выделенных Воронежской области с учетом областного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Условия предоставления Субсидий, критерии отбора муниципальных образований для предоставления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Условиями предоставления Субсидий являются: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из областного бюджета, в объеме, необходимом для его исполнения, включая размер планируемой к предоставлению из областного бюджета Субсидии;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между департаментом образования, науки и молодежной политики Воронежской области (далее - Департамент) и органом местного самоуправления муниципального образования о предоставлении Субсидии (далее - Соглашение)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муниципальным образованиям в рамках реализации основного мероприятия 1.2 "Развитие и модернизация общего образования" подпрограммы 1 "Развитие дошкольного и общего образования" настоящей государственной программы.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из областного бюджета составляет 99%.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муниципальным образованиям в пределах средств, предусмотренных на данные цели законом об областном бюджете на текущий финансовый год и на плановый период.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Критериями отбора муниципальных образований для предоставления Субсидий являются: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потребности муниципального образования в обеспечении бесплатным горячим питанием обучающихся, получающих начальное общее образование в муниципальных образовательных организациях.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Наличие во всех муниципальных организациях, расположенных на территории муниципального образования, осуществляющих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актами, подтвержденными территориальным органом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муниципального образования муниципальной программы (подпрограммы), предусматривающей мероприятие 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Наличие выписки из муниципального бюджета на текущий финансовый год о наличии финансовых средств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Распределение Субсидий осуществляется в соответствии с нормативным правовым актом правительства Воронежской области.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Методика распределения Субсидий между бюджетами муниципальных образований и порядок предоставления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Субсидии, предоставляемой муниципальному образованию, определяется по формуле: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Yi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Zi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предоставляемой бюджету i-го муниципального образования;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Yi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ученико-дней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i-м муниципальном образовании;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- средняя стоимость горячего питания на одного обучающегося по программам начального общего образования в день;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уровень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расходного обязательства i-го муниципального образования.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ученико-дней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программам начального общего образования в i-м муниципальном образовании определяется по формуле: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Yi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X1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 + X2-4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R2-4, где: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X1 - численность обучающихся в 1-м классе в i-м муниципальном образовании по данным федерального статистического наблюдения на 1 января текущего финансового года;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R1 - количество учебных дней в году для обучающихся 1-го класса, равное 165 дням в год;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X2-4 - численность обучающихся в 2 - 4-х классах в i-м муниципальном образовании по данным федерального статистического наблюдения на 1 января текущего финансового года;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R2-4 - количество учебных дней в году для обучающихся 2 - 4-х классов, равное 204 дням в год.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Департамент финансов Воронежской области в установленном порядке на основании сводной бюджетной росписи областного бюджета выделяет лимиты бюджетных обязательств Департаменту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настоящей государственной программы на очередной финансовый год.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Департамент: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сводной бюджетной росписью областного бюджета в пределах предельных объемов финансирования бюджетных обязательств, утвержденных законом Воронежской области об областном бюджете на текущий год и на плановый период, представляет в департамент финансов Воронежской области реестр финансирования на перечисление средств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3-го числа месяца, следующего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в департамент финансов Воронежской области отчет о финансировании по форме согласно приложению N 1 к настоящему Порядку;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возврат неиспользованного остатка средств текущего финансового года в федеральный бюджет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Субсидии, поступившие в органы местного самоуправления муниципальных образований, отражаются в доходах местных бюджетов по соответствующим кодам классификации доходов.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Администрации муниципальных образований принимают муниципальные правовые акты о порядке расходования средств на организацию бесплатного горячего питания обучающихся, получающих начальное общее образование в муниципальных образовательных организациях, и назначении уполномоченного органа местного самоуправления муниципального образования по расходованию указанных средств (далее - уполномоченный орган).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Расходование средств Субсидии органами местного самоуправления муниципальных образований осуществляется по направлению расходов "Организация бесплатного горячего питания обучающихся, получающих начальное общее образование в муниципальных образовательных организациях".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Предоставляемая Субсидия носит целевой характер и не может быть использована на другие цели.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Порядок оценки эффективности использования Субсидий, а также перечень показателей результативности (результатов) использования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Оценка эффективности использования Субсидий осуществляется Департаментом.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эффективности использования Субсидии является достижение планового значения показателя результативности использования Субсидии "Доля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72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Воронежской области от 16.11.2020 N 1035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Значение показателя результативности использования Субсидии устанавливается Соглашением.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Основания и порядок применения мер финансовой ответственности муниципального образования при невыполнении условий Соглашения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Уполномоченный орган муниципального образования представляет в Департамент отчет об использовании Субсидии ежеквартально до 10-го числа месяца, следующего за отчетным периодом, за год - в срок до 20 января года, следующего за отчетным годом, по форме согласно приложению N 2 к настоящему Порядку.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Ежеквартально не позднее 5-го числа месяца, следующего за отчетным кварталом, уполномоченный орган представляет в Департамент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Субсидий осуществляют Департамент и органы государственного финансового контроля.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Ответственность за нецелевое использование предоставленных Субсидий, недостоверность сведений, содержащихся в документах и отчетности, и нарушение сроков их представления несут органы местного самоуправления муниципальных образований в соответствии с действующим законодательством.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Выявление нарушения условий предоставления и расходования Субсидий влечет возврат в доход областного бюджета сумм средств, использованных с нарушением условий предоставления (расходования) Субсидии, в бесспорном порядке в течение 30 календарных дней.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нецелевого использования средств Субсидии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денежные средства подлежат возврату в доход областного бюджета в бесспорном порядке в течение 30 календарных дней в размере средств, использованных не по целевому назначению.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несоблюдения получателем Субсидии срока возврата Субсидии в областной бюджет Департамент принимает меры по взысканию подлежащей возврату Субсидии в соответствии с бюджетным законодательством Российской Федерации.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выявлении нарушения обязательств, предусмотренных в Соглашении, в части достижения значений показателей результативности использования Субсидий Департамент принимает меры по возврату Субсидий в порядке, 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предусмотренном </w:t>
      </w:r>
      <w:hyperlink r:id="rId73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Воронежской области от 08.11.2019 N 1083 "Об утверждении Правил, устанавливающих общие требования к формированию, предоставлению и распределению </w:t>
        </w:r>
        <w:proofErr w:type="gramStart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субсидий</w:t>
        </w:r>
        <w:proofErr w:type="gramEnd"/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местным бюджетам из областного бюджета"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использованный в текущем финансовом году остаток Субсидии подлежит возврату в областной бюджет в соответствии с пунктом 5 статьи 242 Бюджетного кодекса Российской Федерации и порядком, установленным законом об областном бюджете на текущий год и на плановый период.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1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и распределения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субсидий из областного бюджета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бюджетам муниципальных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образований 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организацию бесплатного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горячего питания обучающихся,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получающих начальное общее образование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муниципальных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организациях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Отчет о финансировании получателей субсидий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организациях,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 год</w:t>
      </w:r>
    </w:p>
    <w:p w:rsidR="00B55902" w:rsidRPr="00B55902" w:rsidRDefault="00B55902" w:rsidP="00B559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992"/>
        <w:gridCol w:w="1786"/>
        <w:gridCol w:w="1477"/>
        <w:gridCol w:w="3413"/>
        <w:gridCol w:w="65"/>
      </w:tblGrid>
      <w:tr w:rsidR="00B55902" w:rsidRPr="00B55902" w:rsidTr="00B5590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назначения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перечислено за отчетный период нарастающим итогом</w:t>
            </w:r>
          </w:p>
        </w:tc>
      </w:tr>
      <w:tr w:rsidR="00B55902" w:rsidRPr="00B55902" w:rsidTr="00B559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1"/>
          <w:wAfter w:w="67" w:type="dxa"/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1"/>
          <w:wAfter w:w="67" w:type="dxa"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1"/>
          <w:wAfter w:w="67" w:type="dxa"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руководителя, гербовая печать)</w:t>
            </w:r>
          </w:p>
        </w:tc>
      </w:tr>
    </w:tbl>
    <w:p w:rsidR="00B55902" w:rsidRPr="00B55902" w:rsidRDefault="00B55902" w:rsidP="00B55902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2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и распределения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субсидий из областного бюджета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бюджетам муниципальных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образований 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организацию бесплатного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горячего питания обучающихся,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получающих начальное общее образование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муниципальных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организациях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организациях,</w:t>
      </w:r>
      <w:proofErr w:type="gramEnd"/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________ 20___ г.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муниципального образования ____________________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квартальная, годовая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Единица измерения: руб. коп.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6"/>
        <w:gridCol w:w="1011"/>
        <w:gridCol w:w="69"/>
        <w:gridCol w:w="1127"/>
        <w:gridCol w:w="69"/>
        <w:gridCol w:w="536"/>
        <w:gridCol w:w="712"/>
        <w:gridCol w:w="1068"/>
        <w:gridCol w:w="1084"/>
        <w:gridCol w:w="69"/>
        <w:gridCol w:w="979"/>
        <w:gridCol w:w="1035"/>
      </w:tblGrid>
      <w:tr w:rsidR="00B55902" w:rsidRPr="00B55902" w:rsidTr="00B55902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по БК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01.01.20__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из областного бюджета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муниципального бюджета</w:t>
            </w:r>
          </w:p>
        </w:tc>
      </w:tr>
      <w:tr w:rsidR="00B55902" w:rsidRPr="00B55902" w:rsidTr="00B5590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</w:tc>
      </w:tr>
      <w:tr w:rsidR="00B55902" w:rsidRPr="00B55902" w:rsidTr="00B559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5902" w:rsidRPr="00B55902" w:rsidTr="00B559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межбюджетного трансферта, всего: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2"/>
          <w:wAfter w:w="1373" w:type="dxa"/>
          <w:trHeight w:val="15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55902" w:rsidRPr="00B55902" w:rsidTr="00B55902">
        <w:trPr>
          <w:gridAfter w:val="2"/>
          <w:wAfter w:w="1373" w:type="dxa"/>
        </w:trPr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902" w:rsidRPr="00B55902" w:rsidRDefault="00B55902" w:rsidP="00B55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20___ г.</w:t>
            </w:r>
          </w:p>
        </w:tc>
      </w:tr>
    </w:tbl>
    <w:p w:rsidR="00B55902" w:rsidRPr="00B55902" w:rsidRDefault="00B55902" w:rsidP="00B5590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45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государственной программе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"Развитие образования"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предоставления и распределения субсидий из областного бюджета бюджетам муниципальных образований Воронежской области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4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Воронежской области от 15.03.2021 N 109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и распределения субсидий из областного бюджета бюджетам муниципальных образований Воронежской области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Порядок) устанавливает целевое назначение субсидий из областного бюджета бюджетам муниципальных образований Воронежской области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Субсидии), условия предоставления Субсидий, критерии отбора муниципальных районов и городских округов (далее - муниципальные образования) для предоставления Субсидий, методику распределения Субсидий между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бюджетами муниципальных образований, порядок предоставления Субсидий, порядок оценки эффективности использования Субсидий, основания и порядок применения мер финансовой ответственности муниципального образования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Целевое назначение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Субсидии предоставляются из областного бюджета бюджетам муниципальных образований в целях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сфере общего и дополнительного образования,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Условия предоставления Субсидий, критерии отбора муниципальных образований для предоставления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Условиями предоставления Субсидий являются: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из областного бюджета, в объеме, необходимом для его исполнения, включая размер планируемой к предоставлению из областного бюджета Субсидии;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между департаментом образования, науки и молодежной политики Воронежской области и органом местного самоуправления муниципального образования о предоставлении Субсидии (далее - Соглашение) с использованием государственной интегрированной информационной системы управления общественными 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финансами "Электронный бюджет" по форме, аналогичной типовой форме соглашения, утвержденной Министерством финансов Российской Федерации;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централизация закупок в порядке, определенном частью 7 статьи 26 </w:t>
      </w:r>
      <w:hyperlink r:id="rId75" w:anchor="64U0IK" w:history="1">
        <w:r w:rsidRPr="00B559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закупок, товаров, работ, услуг для обеспечения государственных и муниципальных нужд"</w:t>
        </w:r>
      </w:hyperlink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муниципальным образованиям в рамках основного мероприятия 1.6 "Региональный проект "Современная школа" подпрограммы 1 "Развитие дошкольного и общего образования" государственной программы Воронежской области "Развитие образования" (далее - государственная программа).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из областного бюджета не может быть установлен выше предельного уровня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из областного бюджета на соответствующий финансовый год и плановый период, определенного правительством Воронежской области.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муниципальным образованиям в пределах средств, предусмотренных на данные цели законом об областном бюджете на текущий финансовый год и на плановый период.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Критериями отбора муниципальных образований для предоставления Субсидий являются: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Наличие письменного обращения (заявки) муниципального образования о предоставлении Субсидии.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Наличие у муниципального образования муниципальной программы (подпрограммы), предусматривающей мероприятие по созданию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Наличие выписки из муниципального бюджета на текущий финансовый год о наличии финансовых средств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Перечисленные в подпунктах 2.2.2 и 2.2.3 пункта 2.2 настоящего Порядка документы представляются в департамент образования, науки и молодежной политики Воронежской области (далее - Департамент) в срок не позднее 1 апреля года предоставления Субсидии.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бюджета муниципального образования (сводной бюджетной росписи местного бюджета), подтверждающая объем ассигнований, включая размер 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предоставляемой из областного бюджета Субсидии, представляется в Департамент не позднее 7 календарных дней </w:t>
      </w:r>
      <w:proofErr w:type="gram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доведения</w:t>
      </w:r>
      <w:proofErr w:type="gram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финансов Воронежской области уведомления о предоставлении Субсидии.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течение 10 календарных дней со дня поступления от муниципального образования письменного обращения Департамент рассматривает представленные в соответствии с пунктом 2.2 настоящего Порядка документы и принимает решение о предоставлении Субсидии муниципальному образованию либо об отказе в предоставлении Субсидии.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Субсидии Департамент принимает в случае выявления нарушения условий, установленных настоящим Порядком.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Департамент подготавливает и направляет в течение 10 календарных дней со дня принятия решения мотивированный отказ в предоставлении Субсидии в адрес органа местного самоуправления муниципального образования, обратившегося с целью получения Субсидии.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Распределение Субсидий осуществляется в соответствии с законом Воронежской области об областном бюджете на очередной финансовый год и на плановый период.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Методика распределения Субсидий между бюджетами муниципальных образований и порядок предоставления Субсидий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Субсидии, предоставляемой муниципальному образованию, определяется по формуле: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542925"/>
            <wp:effectExtent l="0" t="0" r="9525" b="0"/>
            <wp:docPr id="1" name="Рисунок 1" descr="https://api.docs.cntd.ru/img/42/40/73/65/3/dc5e1160-ae6a-4b0c-b675-776ea60d8ef2/P075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2/40/73/65/3/dc5e1160-ae6a-4b0c-b675-776ea60d8ef2/P07590000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Sj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размер Субсидии, предоставляемой бюджету </w:t>
      </w:r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муниципального образования, </w:t>
      </w: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</w:t>
      </w:r>
      <w:proofErr w:type="spellEnd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= 1...</w:t>
      </w: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Ck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сметная стоимость работ (услуг) на </w:t>
      </w:r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k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-м объекте, </w:t>
      </w: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k</w:t>
      </w:r>
      <w:proofErr w:type="spellEnd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= 1...</w:t>
      </w: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объектов в рамках государственной программы;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p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доля 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Департамент финансов Воронежской области в установленном порядке на основании сводной бюджетной росписи областного бюджета выделяет лимиты бюджетных обязательств Департаменту на создание детских технопарков "</w:t>
      </w:r>
      <w:proofErr w:type="spellStart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рамках государственной программы на очередной финансовый год.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Департамент:</w:t>
      </w:r>
      <w:r w:rsidRPr="00B5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- в соответствии со сводной бюджетной росписью областного бюджета в пределах предельных объемов финансирования бюджетных обязательств, утвержденных законом Воронежской области об областном бюджете на текущий финансовый год и на плановый период, представляет в департамент финансов Воронежской области реестр финансирования на перечисление средств на создание детских технопарков "</w:t>
      </w:r>
      <w:proofErr w:type="spellStart"/>
      <w:r w:rsidRPr="00B55902">
        <w:t>Кванториум</w:t>
      </w:r>
      <w:proofErr w:type="spellEnd"/>
      <w:r w:rsidRPr="00B55902">
        <w:t>";</w:t>
      </w:r>
      <w:r w:rsidRPr="00B55902">
        <w:br/>
        <w:t xml:space="preserve">- до 3-го числа месяца, следующего </w:t>
      </w:r>
      <w:proofErr w:type="gramStart"/>
      <w:r w:rsidRPr="00B55902">
        <w:t>за</w:t>
      </w:r>
      <w:proofErr w:type="gramEnd"/>
      <w:r w:rsidRPr="00B55902">
        <w:t xml:space="preserve"> </w:t>
      </w:r>
      <w:proofErr w:type="gramStart"/>
      <w:r w:rsidRPr="00B55902">
        <w:t>отчетным</w:t>
      </w:r>
      <w:proofErr w:type="gramEnd"/>
      <w:r w:rsidRPr="00B55902">
        <w:t>, представляет в департамент финансов Воронежской области отчет о финансировании по форме согласно приложению к настоящему Порядку;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- обеспечивает возврат неиспользованного остатка средств текущего финансового года в федеральный бюджет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3.4. Перечисление Субсидии осуществляется в установленном бюджетным законодательством порядке на единый счет бюджета муниципального образования, открытый финансовому органу муниципального образования в территориальном отделении Федерального казначейства по Воронежской области.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3.5. Субсидии, поступившие в органы местного самоуправления муниципальных образований, отражаются в доходах местных бюджетов по соответствующим кодам классификации доходов.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3.6. Администрации муниципальных образований принимают муниципальные правовые акты о порядке расходования средств на создание детских технопарков "</w:t>
      </w:r>
      <w:proofErr w:type="spellStart"/>
      <w:r w:rsidRPr="00B55902">
        <w:t>Кванториум</w:t>
      </w:r>
      <w:proofErr w:type="spellEnd"/>
      <w:r w:rsidRPr="00B55902">
        <w:t>" и назначении уполномоченного органа местного самоуправления муниципального образования по расходованию указанных средств (далее - уполномоченный орган).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3.7. Расходование средств Субсидии органами местного самоуправления муниципальных образований осуществляется по направлению расходов "Создание детских технопарков "</w:t>
      </w:r>
      <w:proofErr w:type="spellStart"/>
      <w:r w:rsidRPr="00B55902">
        <w:t>Кванториум</w:t>
      </w:r>
      <w:proofErr w:type="spellEnd"/>
      <w:r w:rsidRPr="00B55902">
        <w:t>".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3.8. Предоставляемая Субсидия носит целевой характер и не может быть использована на другие цели.</w:t>
      </w:r>
      <w:r w:rsidRPr="00B55902">
        <w:br/>
      </w:r>
    </w:p>
    <w:p w:rsidR="00B55902" w:rsidRPr="00B55902" w:rsidRDefault="00B55902" w:rsidP="00B55902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</w:pPr>
      <w:r w:rsidRPr="00B55902">
        <w:br/>
      </w:r>
      <w:r w:rsidRPr="00B55902">
        <w:br/>
        <w:t>4. Порядок оценки эффективности использования Субсидий, а также перечень показателей результативности (результатов) использования Субсидий</w:t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4.1. Оценка эффективности использования Субсидий осуществляется Департаментом.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Критерием оценки эффективности использования Субсидии является достижение планового значения показателя результативности использования Субсидии "Количество созданных технопарков "</w:t>
      </w:r>
      <w:proofErr w:type="spellStart"/>
      <w:r w:rsidRPr="00B55902">
        <w:t>Кванториум</w:t>
      </w:r>
      <w:proofErr w:type="spellEnd"/>
      <w:r w:rsidRPr="00B55902">
        <w:t>".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4.2. Значение показателя результативности использования Субсидии устанавливается Соглашением.</w:t>
      </w:r>
      <w:r w:rsidRPr="00B55902">
        <w:br/>
      </w:r>
    </w:p>
    <w:p w:rsidR="00B55902" w:rsidRPr="00B55902" w:rsidRDefault="00B55902" w:rsidP="00B55902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</w:pPr>
      <w:r w:rsidRPr="00B55902">
        <w:br/>
      </w:r>
      <w:r w:rsidRPr="00B55902">
        <w:br/>
        <w:t>5. Основания и порядок применения мер финансовой ответственности муниципального образования при невыполнении условий Соглашения</w:t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 xml:space="preserve">5.1. Уполномоченный орган муниципального образования обеспечивает представление в Департамент в форме электронного документа в государственной интегрированной информационной системе управления общественными финансами "Электронный бюджет" отчеты о расходах бюджета муниципального образования, в целях </w:t>
      </w:r>
      <w:proofErr w:type="spellStart"/>
      <w:r w:rsidRPr="00B55902">
        <w:t>софинансирования</w:t>
      </w:r>
      <w:proofErr w:type="spellEnd"/>
      <w:r w:rsidRPr="00B55902">
        <w:t xml:space="preserve"> которых предоставляется Субсидия, и о достижении значений результатов использования Субсидии по формам и в сроки, установленные Соглашением.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 xml:space="preserve">5.2. Ежеквартально не позднее 5-го числа месяца, следующего за </w:t>
      </w:r>
      <w:proofErr w:type="gramStart"/>
      <w:r w:rsidRPr="00B55902">
        <w:t>отчетным</w:t>
      </w:r>
      <w:proofErr w:type="gramEnd"/>
      <w:r w:rsidRPr="00B55902">
        <w:t xml:space="preserve"> кварталом, уполномоченный орган представляет в департамент строительной политики Воронежской области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 xml:space="preserve">5.3. </w:t>
      </w:r>
      <w:proofErr w:type="gramStart"/>
      <w:r w:rsidRPr="00B55902">
        <w:t>Контроль за</w:t>
      </w:r>
      <w:proofErr w:type="gramEnd"/>
      <w:r w:rsidRPr="00B55902">
        <w:t xml:space="preserve"> целевым использованием Субсидий осуществляют Департамент и органы государственного финансового контроля.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5.4. Ответственность за нецелевое использование предоставленных Субсидий, недостоверность сведений, содержащихся в документах и отчетности, и нарушение сроков представления отчетности несут органы местного самоуправления муниципальных образований в соответствии с действующим законодательством.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lastRenderedPageBreak/>
        <w:t>5.5. Выявление нарушений условий предоставления и расходования Субсидий влечет возврат в доход областного бюджета сумм средств, использованных с нарушением условий предоставления (расходования) Субсидии, в бесспорном порядке в течение 30 календарных дней.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 xml:space="preserve">5.6. В случае </w:t>
      </w:r>
      <w:proofErr w:type="gramStart"/>
      <w:r w:rsidRPr="00B55902">
        <w:t>установления факта нецелевого использования средств Субсидии</w:t>
      </w:r>
      <w:proofErr w:type="gramEnd"/>
      <w:r w:rsidRPr="00B55902">
        <w:t xml:space="preserve"> соответствующие денежные средства подлежат возврату в доход областного бюджета в бесспорном порядке в течение 30 календарных дней в размере средств, использованных не по целевому назначению.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5.7. В случае несоблюдения получателем Субсидии срока возврата Субсидии в областной бюджет Департамент принимает меры по взысканию подлежащей возврату Субсидии в соответствии с бюджетным законодательством Российской Федерации.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5.8. При выявлении нарушения обязательств, предусмотренных в Соглашении, в части достижения значений показателей результативности использования Субсидий Департамент принимает меры по возврату Субсидий в порядке, предусмотренном </w:t>
      </w:r>
      <w:hyperlink r:id="rId77" w:history="1">
        <w:r w:rsidRPr="00B55902">
          <w:rPr>
            <w:rStyle w:val="a3"/>
            <w:color w:val="auto"/>
          </w:rPr>
          <w:t xml:space="preserve">постановлением правительства Воронежской области от 08.11.2019 N 1083 "Об утверждении Правил, устанавливающих общие требования к формированию, предоставлению и распределению </w:t>
        </w:r>
        <w:proofErr w:type="gramStart"/>
        <w:r w:rsidRPr="00B55902">
          <w:rPr>
            <w:rStyle w:val="a3"/>
            <w:color w:val="auto"/>
          </w:rPr>
          <w:t>субсидий</w:t>
        </w:r>
        <w:proofErr w:type="gramEnd"/>
        <w:r w:rsidRPr="00B55902">
          <w:rPr>
            <w:rStyle w:val="a3"/>
            <w:color w:val="auto"/>
          </w:rPr>
          <w:t xml:space="preserve"> местным бюджетам из областного бюджета"</w:t>
        </w:r>
      </w:hyperlink>
      <w:r w:rsidRPr="00B55902">
        <w:t>.</w:t>
      </w:r>
      <w:r w:rsidRPr="00B55902">
        <w:br/>
      </w: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55902" w:rsidRPr="00B55902" w:rsidRDefault="00B55902" w:rsidP="00B559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55902">
        <w:t>5.9. Не использованный в текущем финансовом году остаток Субсидии подлежит возврату в областной бюджет в соответствии с пунктом 5 статьи 242 Бюджетного кодекса Российской Федерации и порядком, установленным законом об областном бюджете на текущий год и на плановый период.</w:t>
      </w:r>
    </w:p>
    <w:p w:rsidR="00B55902" w:rsidRPr="00B55902" w:rsidRDefault="00B55902" w:rsidP="00B55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02" w:rsidRPr="00B55902" w:rsidRDefault="00B55902" w:rsidP="00B55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2A" w:rsidRPr="00B55902" w:rsidRDefault="001B752A" w:rsidP="00B5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52A" w:rsidRPr="00B55902" w:rsidSect="001B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02"/>
    <w:rsid w:val="001B752A"/>
    <w:rsid w:val="00B5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A"/>
  </w:style>
  <w:style w:type="paragraph" w:styleId="2">
    <w:name w:val="heading 2"/>
    <w:basedOn w:val="a"/>
    <w:link w:val="20"/>
    <w:uiPriority w:val="9"/>
    <w:qFormat/>
    <w:rsid w:val="00B5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5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5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9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5902"/>
    <w:rPr>
      <w:color w:val="800080"/>
      <w:u w:val="single"/>
    </w:rPr>
  </w:style>
  <w:style w:type="paragraph" w:customStyle="1" w:styleId="headertext">
    <w:name w:val="headertext"/>
    <w:basedOn w:val="a"/>
    <w:rsid w:val="00B5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84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2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7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5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44866433" TargetMode="External"/><Relationship Id="rId18" Type="http://schemas.openxmlformats.org/officeDocument/2006/relationships/hyperlink" Target="https://docs.cntd.ru/document/550234857" TargetMode="External"/><Relationship Id="rId26" Type="http://schemas.openxmlformats.org/officeDocument/2006/relationships/hyperlink" Target="https://docs.cntd.ru/document/570993195" TargetMode="External"/><Relationship Id="rId39" Type="http://schemas.openxmlformats.org/officeDocument/2006/relationships/hyperlink" Target="https://docs.cntd.ru/document/446608419" TargetMode="External"/><Relationship Id="rId21" Type="http://schemas.openxmlformats.org/officeDocument/2006/relationships/hyperlink" Target="https://docs.cntd.ru/document/561424115" TargetMode="External"/><Relationship Id="rId34" Type="http://schemas.openxmlformats.org/officeDocument/2006/relationships/hyperlink" Target="https://docs.cntd.ru/document/453146694" TargetMode="External"/><Relationship Id="rId42" Type="http://schemas.openxmlformats.org/officeDocument/2006/relationships/hyperlink" Target="https://docs.cntd.ru/document/550234857" TargetMode="External"/><Relationship Id="rId47" Type="http://schemas.openxmlformats.org/officeDocument/2006/relationships/hyperlink" Target="https://docs.cntd.ru/document/561628426" TargetMode="External"/><Relationship Id="rId50" Type="http://schemas.openxmlformats.org/officeDocument/2006/relationships/hyperlink" Target="https://docs.cntd.ru/document/570993195" TargetMode="External"/><Relationship Id="rId55" Type="http://schemas.openxmlformats.org/officeDocument/2006/relationships/hyperlink" Target="https://docs.cntd.ru/document/574665129" TargetMode="External"/><Relationship Id="rId63" Type="http://schemas.openxmlformats.org/officeDocument/2006/relationships/hyperlink" Target="https://docs.cntd.ru/document/570857012" TargetMode="External"/><Relationship Id="rId68" Type="http://schemas.openxmlformats.org/officeDocument/2006/relationships/hyperlink" Target="https://docs.cntd.ru/document/574665129" TargetMode="External"/><Relationship Id="rId76" Type="http://schemas.openxmlformats.org/officeDocument/2006/relationships/image" Target="media/image1.png"/><Relationship Id="rId7" Type="http://schemas.openxmlformats.org/officeDocument/2006/relationships/hyperlink" Target="https://docs.cntd.ru/document/428517010" TargetMode="External"/><Relationship Id="rId71" Type="http://schemas.openxmlformats.org/officeDocument/2006/relationships/hyperlink" Target="https://docs.cntd.ru/document/5709931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0112425" TargetMode="External"/><Relationship Id="rId29" Type="http://schemas.openxmlformats.org/officeDocument/2006/relationships/hyperlink" Target="https://docs.cntd.ru/document/441723336" TargetMode="External"/><Relationship Id="rId11" Type="http://schemas.openxmlformats.org/officeDocument/2006/relationships/hyperlink" Target="https://docs.cntd.ru/document/444711712" TargetMode="External"/><Relationship Id="rId24" Type="http://schemas.openxmlformats.org/officeDocument/2006/relationships/hyperlink" Target="https://docs.cntd.ru/document/570857012" TargetMode="External"/><Relationship Id="rId32" Type="http://schemas.openxmlformats.org/officeDocument/2006/relationships/hyperlink" Target="https://docs.cntd.ru/document/438843468" TargetMode="External"/><Relationship Id="rId37" Type="http://schemas.openxmlformats.org/officeDocument/2006/relationships/hyperlink" Target="https://docs.cntd.ru/document/444866433" TargetMode="External"/><Relationship Id="rId40" Type="http://schemas.openxmlformats.org/officeDocument/2006/relationships/hyperlink" Target="https://docs.cntd.ru/document/550112425" TargetMode="External"/><Relationship Id="rId45" Type="http://schemas.openxmlformats.org/officeDocument/2006/relationships/hyperlink" Target="https://docs.cntd.ru/document/561424115" TargetMode="External"/><Relationship Id="rId53" Type="http://schemas.openxmlformats.org/officeDocument/2006/relationships/hyperlink" Target="https://docs.cntd.ru/document/574665129" TargetMode="External"/><Relationship Id="rId58" Type="http://schemas.openxmlformats.org/officeDocument/2006/relationships/hyperlink" Target="https://docs.cntd.ru/document/574665129" TargetMode="External"/><Relationship Id="rId66" Type="http://schemas.openxmlformats.org/officeDocument/2006/relationships/hyperlink" Target="https://docs.cntd.ru/document/570857012" TargetMode="External"/><Relationship Id="rId74" Type="http://schemas.openxmlformats.org/officeDocument/2006/relationships/hyperlink" Target="https://docs.cntd.ru/document/57466512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docs.cntd.ru/document/441723336" TargetMode="External"/><Relationship Id="rId61" Type="http://schemas.openxmlformats.org/officeDocument/2006/relationships/hyperlink" Target="https://docs.cntd.ru/document/574665129" TargetMode="External"/><Relationship Id="rId10" Type="http://schemas.openxmlformats.org/officeDocument/2006/relationships/hyperlink" Target="https://docs.cntd.ru/document/453146694" TargetMode="External"/><Relationship Id="rId19" Type="http://schemas.openxmlformats.org/officeDocument/2006/relationships/hyperlink" Target="https://docs.cntd.ru/document/550311727" TargetMode="External"/><Relationship Id="rId31" Type="http://schemas.openxmlformats.org/officeDocument/2006/relationships/hyperlink" Target="https://docs.cntd.ru/document/428517010" TargetMode="External"/><Relationship Id="rId44" Type="http://schemas.openxmlformats.org/officeDocument/2006/relationships/hyperlink" Target="https://docs.cntd.ru/document/553374328" TargetMode="External"/><Relationship Id="rId52" Type="http://schemas.openxmlformats.org/officeDocument/2006/relationships/hyperlink" Target="https://docs.cntd.ru/document/574665129" TargetMode="External"/><Relationship Id="rId60" Type="http://schemas.openxmlformats.org/officeDocument/2006/relationships/hyperlink" Target="https://docs.cntd.ru/document/570857012" TargetMode="External"/><Relationship Id="rId65" Type="http://schemas.openxmlformats.org/officeDocument/2006/relationships/hyperlink" Target="https://docs.cntd.ru/document/574665129" TargetMode="External"/><Relationship Id="rId73" Type="http://schemas.openxmlformats.org/officeDocument/2006/relationships/hyperlink" Target="https://docs.cntd.ru/document/56161568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1604599" TargetMode="External"/><Relationship Id="rId14" Type="http://schemas.openxmlformats.org/officeDocument/2006/relationships/hyperlink" Target="https://docs.cntd.ru/document/450349775" TargetMode="External"/><Relationship Id="rId22" Type="http://schemas.openxmlformats.org/officeDocument/2006/relationships/hyperlink" Target="https://docs.cntd.ru/document/561557085" TargetMode="External"/><Relationship Id="rId27" Type="http://schemas.openxmlformats.org/officeDocument/2006/relationships/hyperlink" Target="https://docs.cntd.ru/document/819072743" TargetMode="External"/><Relationship Id="rId30" Type="http://schemas.openxmlformats.org/officeDocument/2006/relationships/hyperlink" Target="https://docs.cntd.ru/document/441723221" TargetMode="External"/><Relationship Id="rId35" Type="http://schemas.openxmlformats.org/officeDocument/2006/relationships/hyperlink" Target="https://docs.cntd.ru/document/444711712" TargetMode="External"/><Relationship Id="rId43" Type="http://schemas.openxmlformats.org/officeDocument/2006/relationships/hyperlink" Target="https://docs.cntd.ru/document/550311727" TargetMode="External"/><Relationship Id="rId48" Type="http://schemas.openxmlformats.org/officeDocument/2006/relationships/hyperlink" Target="https://docs.cntd.ru/document/570857012" TargetMode="External"/><Relationship Id="rId56" Type="http://schemas.openxmlformats.org/officeDocument/2006/relationships/hyperlink" Target="https://docs.cntd.ru/document/574665129" TargetMode="External"/><Relationship Id="rId64" Type="http://schemas.openxmlformats.org/officeDocument/2006/relationships/hyperlink" Target="https://docs.cntd.ru/document/574665129" TargetMode="External"/><Relationship Id="rId69" Type="http://schemas.openxmlformats.org/officeDocument/2006/relationships/hyperlink" Target="https://docs.cntd.ru/document/574665129" TargetMode="External"/><Relationship Id="rId77" Type="http://schemas.openxmlformats.org/officeDocument/2006/relationships/hyperlink" Target="https://docs.cntd.ru/document/561615684" TargetMode="External"/><Relationship Id="rId8" Type="http://schemas.openxmlformats.org/officeDocument/2006/relationships/hyperlink" Target="https://docs.cntd.ru/document/438843468" TargetMode="External"/><Relationship Id="rId51" Type="http://schemas.openxmlformats.org/officeDocument/2006/relationships/hyperlink" Target="https://docs.cntd.ru/document/570857012" TargetMode="External"/><Relationship Id="rId72" Type="http://schemas.openxmlformats.org/officeDocument/2006/relationships/hyperlink" Target="https://docs.cntd.ru/document/5709931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44793369" TargetMode="External"/><Relationship Id="rId17" Type="http://schemas.openxmlformats.org/officeDocument/2006/relationships/hyperlink" Target="https://docs.cntd.ru/document/550173395" TargetMode="External"/><Relationship Id="rId25" Type="http://schemas.openxmlformats.org/officeDocument/2006/relationships/hyperlink" Target="https://docs.cntd.ru/document/570911387" TargetMode="External"/><Relationship Id="rId33" Type="http://schemas.openxmlformats.org/officeDocument/2006/relationships/hyperlink" Target="https://docs.cntd.ru/document/441604599" TargetMode="External"/><Relationship Id="rId38" Type="http://schemas.openxmlformats.org/officeDocument/2006/relationships/hyperlink" Target="https://docs.cntd.ru/document/450349775" TargetMode="External"/><Relationship Id="rId46" Type="http://schemas.openxmlformats.org/officeDocument/2006/relationships/hyperlink" Target="https://docs.cntd.ru/document/561557085" TargetMode="External"/><Relationship Id="rId59" Type="http://schemas.openxmlformats.org/officeDocument/2006/relationships/hyperlink" Target="https://docs.cntd.ru/document/574665129" TargetMode="External"/><Relationship Id="rId67" Type="http://schemas.openxmlformats.org/officeDocument/2006/relationships/hyperlink" Target="https://docs.cntd.ru/document/574665129" TargetMode="External"/><Relationship Id="rId20" Type="http://schemas.openxmlformats.org/officeDocument/2006/relationships/hyperlink" Target="https://docs.cntd.ru/document/553374328" TargetMode="External"/><Relationship Id="rId41" Type="http://schemas.openxmlformats.org/officeDocument/2006/relationships/hyperlink" Target="https://docs.cntd.ru/document/550173395" TargetMode="External"/><Relationship Id="rId54" Type="http://schemas.openxmlformats.org/officeDocument/2006/relationships/hyperlink" Target="https://docs.cntd.ru/document/570857012" TargetMode="External"/><Relationship Id="rId62" Type="http://schemas.openxmlformats.org/officeDocument/2006/relationships/hyperlink" Target="https://docs.cntd.ru/document/574665129" TargetMode="External"/><Relationship Id="rId70" Type="http://schemas.openxmlformats.org/officeDocument/2006/relationships/hyperlink" Target="https://docs.cntd.ru/document/570911387" TargetMode="External"/><Relationship Id="rId75" Type="http://schemas.openxmlformats.org/officeDocument/2006/relationships/hyperlink" Target="https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41723221" TargetMode="External"/><Relationship Id="rId15" Type="http://schemas.openxmlformats.org/officeDocument/2006/relationships/hyperlink" Target="https://docs.cntd.ru/document/446608419" TargetMode="External"/><Relationship Id="rId23" Type="http://schemas.openxmlformats.org/officeDocument/2006/relationships/hyperlink" Target="https://docs.cntd.ru/document/561628426" TargetMode="External"/><Relationship Id="rId28" Type="http://schemas.openxmlformats.org/officeDocument/2006/relationships/hyperlink" Target="https://docs.cntd.ru/document/550173395" TargetMode="External"/><Relationship Id="rId36" Type="http://schemas.openxmlformats.org/officeDocument/2006/relationships/hyperlink" Target="https://docs.cntd.ru/document/444793369" TargetMode="External"/><Relationship Id="rId49" Type="http://schemas.openxmlformats.org/officeDocument/2006/relationships/hyperlink" Target="https://docs.cntd.ru/document/570911387" TargetMode="External"/><Relationship Id="rId57" Type="http://schemas.openxmlformats.org/officeDocument/2006/relationships/hyperlink" Target="https://docs.cntd.ru/document/570857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E0D0-AA3A-4B2A-93DB-487FE759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11384</Words>
  <Characters>64894</Characters>
  <Application>Microsoft Office Word</Application>
  <DocSecurity>0</DocSecurity>
  <Lines>540</Lines>
  <Paragraphs>152</Paragraphs>
  <ScaleCrop>false</ScaleCrop>
  <Company/>
  <LinksUpToDate>false</LinksUpToDate>
  <CharactersWithSpaces>76126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2021-05-14T09:02:00Z</dcterms:created>
  <dcterms:modified xsi:type="dcterms:W3CDTF">2021-05-14T09:05:00Z</dcterms:modified>
</cp:coreProperties>
</file>