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E6" w:rsidRPr="005A3FEE" w:rsidRDefault="001C55E6" w:rsidP="00311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A3FEE">
        <w:rPr>
          <w:rFonts w:ascii="Times New Roman" w:hAnsi="Times New Roman" w:cs="Times New Roman"/>
          <w:b/>
          <w:bCs/>
          <w:sz w:val="24"/>
          <w:szCs w:val="24"/>
          <w:u w:val="single"/>
        </w:rPr>
        <w:t>Памятка для лиц, пострадавших от присасывания клеща.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>Жители Воронежской области должны знать, что на территории нашей области нет природных очагов клещевого вирусного энцефалита (КВЭ).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>По данным Федеральной службы по надзору в сфере защиты прав потребителей и благополучия человека (</w:t>
      </w:r>
      <w:proofErr w:type="spellStart"/>
      <w:r w:rsidRPr="005A3FE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>) очаги КВЭ имеются на большинстве территорий Дальневосточного, Сибирского, Уральского, Приволжского, Север</w:t>
      </w:r>
      <w:proofErr w:type="gramStart"/>
      <w:r w:rsidRPr="005A3F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3FEE">
        <w:rPr>
          <w:rFonts w:ascii="Times New Roman" w:hAnsi="Times New Roman" w:cs="Times New Roman"/>
          <w:sz w:val="24"/>
          <w:szCs w:val="24"/>
        </w:rPr>
        <w:t xml:space="preserve"> Западного федеральных округов; на части территорий Ивановской, Тверской, Ярославской, Московской областей Центрального федерального округа.  Лица, выезжающие в эндемичные по КВЭ очаги должны привиться за 1-1,5 месяца до выезда.  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 xml:space="preserve">На территории области распространены клещи родов </w:t>
      </w:r>
      <w:proofErr w:type="spellStart"/>
      <w:r w:rsidRPr="005A3FEE">
        <w:rPr>
          <w:rFonts w:ascii="Times New Roman" w:hAnsi="Times New Roman" w:cs="Times New Roman"/>
          <w:i/>
          <w:sz w:val="24"/>
          <w:szCs w:val="24"/>
          <w:lang w:val="en-US"/>
        </w:rPr>
        <w:t>Dermacentor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5A3FEE">
        <w:rPr>
          <w:rFonts w:ascii="Times New Roman" w:hAnsi="Times New Roman" w:cs="Times New Roman"/>
          <w:i/>
          <w:sz w:val="24"/>
          <w:szCs w:val="24"/>
          <w:lang w:val="en-US"/>
        </w:rPr>
        <w:t>Ixodes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 xml:space="preserve">. Клещи начинают свою активность ранней весной и заканчивают поздней осенью, со снижением активности в летний период.  Клещи   рода </w:t>
      </w:r>
      <w:proofErr w:type="spellStart"/>
      <w:r w:rsidRPr="005A3FEE">
        <w:rPr>
          <w:rFonts w:ascii="Times New Roman" w:hAnsi="Times New Roman" w:cs="Times New Roman"/>
          <w:i/>
          <w:sz w:val="24"/>
          <w:szCs w:val="24"/>
          <w:lang w:val="en-US"/>
        </w:rPr>
        <w:t>Ixodes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 xml:space="preserve">, чаще нападают на людей, клещи </w:t>
      </w:r>
      <w:proofErr w:type="spellStart"/>
      <w:r w:rsidRPr="005A3FEE">
        <w:rPr>
          <w:rFonts w:ascii="Times New Roman" w:hAnsi="Times New Roman" w:cs="Times New Roman"/>
          <w:i/>
          <w:sz w:val="24"/>
          <w:szCs w:val="24"/>
          <w:lang w:val="en-US"/>
        </w:rPr>
        <w:t>Dermacentor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 xml:space="preserve"> предпочитают питаться на животных. Кровью питаются и самцы и самки на всех стадиях их развития. Младшие возраста питаются на мелких животных (мыши, ящерицы и др.), старшие выбирают более крупную добычу. 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 xml:space="preserve">Жители области должны помнить, что присосавшийся к человеку клещ может заразить туляремией, лихорадкой КУ, болезнью Лайма (клещевой </w:t>
      </w:r>
      <w:proofErr w:type="spellStart"/>
      <w:r w:rsidRPr="005A3FEE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 xml:space="preserve">). Туляремия  и лихорадка КУ проявляется в виде высокой температуры, озноба, увеличения лимфоузлов, головной боли. Основным признаком начала заболевания клещевым </w:t>
      </w:r>
      <w:proofErr w:type="spellStart"/>
      <w:r w:rsidRPr="005A3FEE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Pr="005A3FEE">
        <w:rPr>
          <w:rFonts w:ascii="Times New Roman" w:hAnsi="Times New Roman" w:cs="Times New Roman"/>
          <w:sz w:val="24"/>
          <w:szCs w:val="24"/>
        </w:rPr>
        <w:t xml:space="preserve"> является  появление эритемы (изменение окраски кожи) на месте присасывания клеща; через некоторое время у человека происходят изменения в суставах и миокарде.  Инкубационный период этих болезней от 3-х до 36 дней.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 xml:space="preserve">Для удаления присосавшегося клеща необходимо обратиться в медицинское учреждение. Если своевременную медицинскую помощь получить невозможно, паразита надо снять самостоятельно. Способов удаления много: 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>- сделать петлю из х/б нитки, накинуть ее на основани</w:t>
      </w:r>
      <w:proofErr w:type="gramStart"/>
      <w:r w:rsidRPr="005A3FE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A3FEE">
        <w:rPr>
          <w:rFonts w:ascii="Times New Roman" w:hAnsi="Times New Roman" w:cs="Times New Roman"/>
          <w:sz w:val="24"/>
          <w:szCs w:val="24"/>
        </w:rPr>
        <w:t xml:space="preserve"> хоботка и натягивать попеременно в противоположные стороны за разные концы; 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 xml:space="preserve">- смазать клеща каким-нибудь маслом или вазелином (закупорить дыхательные отверстия), через некоторое время он сам отпадет; 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>- аккуратно извлечь клеща с помощью пинцета или ногтей - как бы «выкрутить» его. В любом случае снятие клеща займёт 10-15 минут.</w:t>
      </w:r>
    </w:p>
    <w:p w:rsidR="001C55E6" w:rsidRPr="005A3FEE" w:rsidRDefault="001C55E6" w:rsidP="00311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EE">
        <w:rPr>
          <w:rFonts w:ascii="Times New Roman" w:hAnsi="Times New Roman" w:cs="Times New Roman"/>
          <w:sz w:val="24"/>
          <w:szCs w:val="24"/>
        </w:rPr>
        <w:t xml:space="preserve">Помните, по своему анатомическому строению он не может быстро освободиться из своей жертвы. При снятии клеща необходимо проявить аккуратность, чтобы не порвать паразита, и не выдавить его содержимое в тело пострадавшего. После удаления паразита ранку необходимо смазать йодом и наблюдать за изменением состояния здоровья </w:t>
      </w:r>
      <w:r w:rsidRPr="005A3FEE">
        <w:rPr>
          <w:rFonts w:ascii="Times New Roman" w:hAnsi="Times New Roman" w:cs="Times New Roman"/>
          <w:sz w:val="24"/>
          <w:szCs w:val="24"/>
        </w:rPr>
        <w:lastRenderedPageBreak/>
        <w:t>пострадавшего не менее 3-4х недель. При появлении признаков заболевания необходимо проконсультироваться у врача-инфекциониста по месту жительства.</w:t>
      </w:r>
    </w:p>
    <w:p w:rsidR="001C55E6" w:rsidRPr="005A3FEE" w:rsidRDefault="001C55E6" w:rsidP="005A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pStyle w:val="3"/>
        <w:ind w:firstLine="709"/>
        <w:jc w:val="center"/>
        <w:rPr>
          <w:i/>
          <w:sz w:val="24"/>
          <w:szCs w:val="24"/>
        </w:rPr>
      </w:pPr>
      <w:r w:rsidRPr="005A3FEE">
        <w:rPr>
          <w:i/>
          <w:sz w:val="24"/>
          <w:szCs w:val="24"/>
        </w:rPr>
        <w:t>ФБУЗ "Центр гигиены и эпидемиологии в Воронежской области"</w:t>
      </w:r>
    </w:p>
    <w:p w:rsidR="001C55E6" w:rsidRPr="005A3FEE" w:rsidRDefault="001C55E6" w:rsidP="005A3FEE">
      <w:pPr>
        <w:pStyle w:val="3"/>
        <w:ind w:firstLine="709"/>
        <w:jc w:val="center"/>
        <w:rPr>
          <w:sz w:val="24"/>
          <w:szCs w:val="24"/>
        </w:rPr>
      </w:pPr>
      <w:r w:rsidRPr="005A3FEE">
        <w:rPr>
          <w:sz w:val="24"/>
          <w:szCs w:val="24"/>
        </w:rPr>
        <w:t>т.2641571</w:t>
      </w: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5E6" w:rsidRPr="005A3FEE" w:rsidRDefault="001C55E6" w:rsidP="005A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5E6" w:rsidRPr="005A3FEE" w:rsidSect="001C55E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7A8A"/>
    <w:multiLevelType w:val="multilevel"/>
    <w:tmpl w:val="8B32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6"/>
    <w:rsid w:val="001C55E6"/>
    <w:rsid w:val="0031117A"/>
    <w:rsid w:val="00414F57"/>
    <w:rsid w:val="005A3FEE"/>
    <w:rsid w:val="00796C9B"/>
    <w:rsid w:val="008357FD"/>
    <w:rsid w:val="00D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C55E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Обычный.Название подразделения"/>
    <w:uiPriority w:val="99"/>
    <w:semiHidden/>
    <w:rsid w:val="001C55E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a6">
    <w:name w:val="Стиль"/>
    <w:rsid w:val="001C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C55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C55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C55E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Обычный.Название подразделения"/>
    <w:uiPriority w:val="99"/>
    <w:semiHidden/>
    <w:rsid w:val="001C55E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a6">
    <w:name w:val="Стиль"/>
    <w:rsid w:val="001C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C55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C55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Кантемировского района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Лицей</cp:lastModifiedBy>
  <cp:revision>5</cp:revision>
  <cp:lastPrinted>2017-04-04T06:06:00Z</cp:lastPrinted>
  <dcterms:created xsi:type="dcterms:W3CDTF">2017-04-04T09:48:00Z</dcterms:created>
  <dcterms:modified xsi:type="dcterms:W3CDTF">2017-04-05T11:55:00Z</dcterms:modified>
</cp:coreProperties>
</file>